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u w:val="none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u w:val="none"/>
          <w:shd w:val="clear" w:color="auto" w:fill="FFFFFF"/>
          <w:lang w:val="en-US" w:eastAsia="zh-CN" w:bidi="ar"/>
        </w:rPr>
        <w:t>温州职业技术学院智能制造学院预备党员培养考察细则（试行）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color="auto" w:fill="FFFFFF"/>
          <w:lang w:val="en-US" w:eastAsia="zh-CN" w:bidi="ar"/>
        </w:rPr>
        <w:t>为了规范发展党员工作，保证新发展的党员质量，保持党的先进性和纯洁性，根据《中国共产党章程》和党内有关规定，结合学院实际，</w:t>
      </w:r>
      <w:r>
        <w:rPr>
          <w:rFonts w:hint="eastAsia" w:ascii="宋体" w:hAnsi="宋体" w:eastAsia="宋体" w:cs="宋体"/>
          <w:sz w:val="24"/>
          <w:szCs w:val="24"/>
        </w:rPr>
        <w:t>以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学生的党性修养、服务意识、职业素质、学习能力和工作能力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为主要考核点，对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预备党员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进行全面考核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特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color="auto" w:fill="FFFFFF"/>
          <w:lang w:val="en-US" w:eastAsia="zh-CN" w:bidi="ar"/>
        </w:rPr>
        <w:t>制定本细则。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3" w:firstLineChars="197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预备党员按期转正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3" w:firstLineChars="197"/>
        <w:textAlignment w:val="auto"/>
        <w:rPr>
          <w:rFonts w:hint="default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凡以下条件有一条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及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以上不符合者，不</w:t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予考虑转正。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2" w:firstLineChars="197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有坚定的马克思主义信仰、共产主义觉悟和中国特色社会主义信念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2" w:firstLineChars="197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、无任何宗教信仰，对宗教有正确的认识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群众基础良好，先锋模范带头作用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发挥较好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具有良好的诚信，无无故欠缴学费记录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both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5、积极参加支部活动，无无故缺勤记录；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、积极履行党员义务，按期缴纳党费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7、定期向党组织汇报，及时提交思想汇报；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8、积极配合党支部完善相关党员材料；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9、培养联系人同意按期转正；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学业成绩良好，在过去的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每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个学年内无不及格课程记录，且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每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学期学业成绩排名须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在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班级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前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50%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遵守国家法律法规、学校校纪校规，无任何违纪处分记录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包括院级处分：违禁电器、APP跑步违纪、晚归不归等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2" w:firstLineChars="197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、高度重视利用“学习强国”APP开展政治理论学习，年度内无故未开展学习次数不超过5次；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2" w:firstLineChars="197"/>
        <w:textAlignment w:val="auto"/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/>
        </w:rPr>
        <w:t>13、按时完成青年大学习，无缺勤记录；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、无旷课、迟到、早退等违纪记录；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考核年度内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被评为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星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或3星级以上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寝室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2" w:firstLineChars="197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、党员志愿服务时长每年至少50个小时（从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/>
        </w:rPr>
        <w:t>吸收为预备党员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时间开始按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/>
        </w:rPr>
        <w:t>年度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计算）；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2" w:firstLineChars="197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其他不符合条件者。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、实施时间和解释权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-5969000</wp:posOffset>
            </wp:positionV>
            <wp:extent cx="7106920" cy="9998710"/>
            <wp:effectExtent l="0" t="0" r="0" b="0"/>
            <wp:wrapNone/>
            <wp:docPr id="1" name="图片 3" descr="732167878571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7321678785718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999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本细则自公布之日起施行，解释权归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智能制造学院党总支。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720" w:firstLineChars="30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720" w:firstLineChars="300"/>
        <w:jc w:val="righ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智能制造学院党总支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720" w:firstLineChars="300"/>
        <w:jc w:val="righ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二0二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年一月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十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7E8459"/>
    <w:multiLevelType w:val="singleLevel"/>
    <w:tmpl w:val="EE7E845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6F3C591"/>
    <w:rsid w:val="2B7F9D02"/>
    <w:rsid w:val="7FBE18C8"/>
    <w:rsid w:val="7FE94068"/>
    <w:rsid w:val="A5FF86C7"/>
    <w:rsid w:val="E6F3C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2024-01-11T10:22:00Z</dcterms:created>
  <dc:creator>逆</dc:creator>
  <cp:lastModifiedBy>逆</cp:lastModifiedBy>
  <dcterms:modified xsi:type="dcterms:W3CDTF">2024-01-10T17:13:22Z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39F6669D9442308C80FF9D6504DE014C_41</vt:lpwstr>
  </property>
</Properties>
</file>